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74" w:rsidRPr="00EF1474" w:rsidRDefault="00EF1474" w:rsidP="00EF1474">
      <w:pPr>
        <w:pStyle w:val="1"/>
        <w:tabs>
          <w:tab w:val="left" w:pos="-567"/>
          <w:tab w:val="left" w:pos="142"/>
          <w:tab w:val="left" w:pos="2977"/>
        </w:tabs>
        <w:ind w:left="-567" w:right="141" w:firstLine="0"/>
        <w:jc w:val="right"/>
        <w:rPr>
          <w:b/>
          <w:color w:val="000000"/>
        </w:rPr>
      </w:pPr>
      <w:r w:rsidRPr="00EF1474">
        <w:rPr>
          <w:b/>
          <w:color w:val="000000"/>
        </w:rPr>
        <w:t>Орловская Анастасия Борисовна, воспитатель</w:t>
      </w:r>
    </w:p>
    <w:p w:rsidR="00EF1474" w:rsidRPr="007B0FF4" w:rsidRDefault="00EF1474" w:rsidP="00EF1474">
      <w:pPr>
        <w:tabs>
          <w:tab w:val="left" w:pos="-567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F4">
        <w:rPr>
          <w:rFonts w:ascii="Times New Roman" w:eastAsia="Times New Roman" w:hAnsi="Times New Roman" w:cs="Times New Roman"/>
          <w:b/>
          <w:sz w:val="28"/>
          <w:szCs w:val="28"/>
        </w:rPr>
        <w:t>КГУ «Санаторный детский сад- ясли № 103»</w:t>
      </w:r>
    </w:p>
    <w:p w:rsidR="00EF1474" w:rsidRPr="007B0FF4" w:rsidRDefault="00EF1474" w:rsidP="00EF1474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F4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Отдела образования по городу </w:t>
      </w:r>
    </w:p>
    <w:p w:rsidR="00EF1474" w:rsidRPr="007B0FF4" w:rsidRDefault="00EF1474" w:rsidP="00EF1474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F4">
        <w:rPr>
          <w:rFonts w:ascii="Times New Roman" w:eastAsia="Times New Roman" w:hAnsi="Times New Roman" w:cs="Times New Roman"/>
          <w:b/>
          <w:sz w:val="28"/>
          <w:szCs w:val="28"/>
        </w:rPr>
        <w:t>Усть-Каменогорску</w:t>
      </w:r>
    </w:p>
    <w:p w:rsidR="00EF1474" w:rsidRDefault="00EF1474" w:rsidP="00EF1474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F4">
        <w:rPr>
          <w:rFonts w:ascii="Times New Roman" w:eastAsia="Times New Roman" w:hAnsi="Times New Roman" w:cs="Times New Roman"/>
          <w:b/>
          <w:sz w:val="28"/>
          <w:szCs w:val="28"/>
        </w:rPr>
        <w:t>УО ВКО</w:t>
      </w:r>
    </w:p>
    <w:p w:rsidR="00EF1474" w:rsidRPr="007B0FF4" w:rsidRDefault="00EF1474" w:rsidP="00EF1474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06.01.2023г</w:t>
      </w:r>
    </w:p>
    <w:p w:rsidR="00EF1474" w:rsidRDefault="00EF1474" w:rsidP="00EF1474">
      <w:pPr>
        <w:pStyle w:val="1"/>
        <w:tabs>
          <w:tab w:val="left" w:pos="-567"/>
          <w:tab w:val="left" w:pos="142"/>
        </w:tabs>
        <w:ind w:left="-567" w:right="141" w:firstLine="0"/>
        <w:jc w:val="right"/>
        <w:rPr>
          <w:color w:val="000000"/>
        </w:rPr>
      </w:pPr>
    </w:p>
    <w:p w:rsidR="00EF1474" w:rsidRDefault="00EF1474" w:rsidP="00EF1474">
      <w:pPr>
        <w:pStyle w:val="1"/>
        <w:tabs>
          <w:tab w:val="left" w:pos="-567"/>
          <w:tab w:val="left" w:pos="142"/>
        </w:tabs>
        <w:ind w:left="-567" w:right="141" w:firstLine="0"/>
        <w:jc w:val="right"/>
        <w:rPr>
          <w:color w:val="000000"/>
        </w:rPr>
      </w:pPr>
    </w:p>
    <w:p w:rsidR="00EF1474" w:rsidRPr="00C907E3" w:rsidRDefault="00EF1474" w:rsidP="00EF1474">
      <w:pPr>
        <w:pStyle w:val="1"/>
        <w:tabs>
          <w:tab w:val="left" w:pos="-567"/>
          <w:tab w:val="left" w:pos="142"/>
        </w:tabs>
        <w:ind w:left="-567" w:right="141" w:firstLine="0"/>
        <w:jc w:val="center"/>
        <w:rPr>
          <w:b/>
          <w:color w:val="000000"/>
        </w:rPr>
      </w:pPr>
      <w:r w:rsidRPr="00C907E3">
        <w:rPr>
          <w:b/>
          <w:color w:val="000000"/>
        </w:rPr>
        <w:t>«ДИФФЕРЕНЦИРОВАННЫЙ ПОДХОД В РАЗВИТИИ РЕЧИ ТРЁХЛЕТНИХ ДОШКОЛЬНИКОВ»</w:t>
      </w:r>
    </w:p>
    <w:p w:rsidR="000549B4" w:rsidRDefault="000549B4" w:rsidP="00EF1474">
      <w:pPr>
        <w:pStyle w:val="1"/>
        <w:tabs>
          <w:tab w:val="left" w:pos="-567"/>
          <w:tab w:val="left" w:pos="142"/>
        </w:tabs>
        <w:ind w:left="-567" w:right="141" w:firstLine="0"/>
        <w:jc w:val="center"/>
        <w:rPr>
          <w:color w:val="000000"/>
        </w:rPr>
      </w:pPr>
    </w:p>
    <w:p w:rsidR="003D737A" w:rsidRPr="00C907E3" w:rsidRDefault="00EF1474" w:rsidP="00EF14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E3">
        <w:rPr>
          <w:rFonts w:ascii="Times New Roman" w:hAnsi="Times New Roman" w:cs="Times New Roman"/>
          <w:b/>
          <w:sz w:val="28"/>
          <w:szCs w:val="28"/>
        </w:rPr>
        <w:t>ФОРУМ</w:t>
      </w:r>
    </w:p>
    <w:p w:rsidR="00EF1474" w:rsidRDefault="00EF1474" w:rsidP="00EF14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дошкольных организаций, мини-центров и начальных классов </w:t>
      </w:r>
      <w:r w:rsidR="000549B4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Восточно-Казахстанской области</w:t>
      </w:r>
    </w:p>
    <w:p w:rsidR="00EF1474" w:rsidRPr="00C907E3" w:rsidRDefault="00EF1474" w:rsidP="00EF14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E3">
        <w:rPr>
          <w:rFonts w:ascii="Times New Roman" w:hAnsi="Times New Roman" w:cs="Times New Roman"/>
          <w:b/>
          <w:sz w:val="28"/>
          <w:szCs w:val="28"/>
        </w:rPr>
        <w:t>«ОТ ИГРЫ К УЧЕБНОЙ ДЕЯТЕЛЬНОСТИ: СОВРЕМЕННЫЕ ПОДХОДЫ К ВОСПИТАНИЮ, РАЗВИТИЮ И ОБУЧЕНИЮ ДЕТЕЙ ДОШКОЛЬНОГО И МЛАДШЕГО</w:t>
      </w:r>
      <w:r w:rsidR="000549B4" w:rsidRPr="00C907E3">
        <w:rPr>
          <w:rFonts w:ascii="Times New Roman" w:hAnsi="Times New Roman" w:cs="Times New Roman"/>
          <w:b/>
          <w:sz w:val="28"/>
          <w:szCs w:val="28"/>
        </w:rPr>
        <w:t xml:space="preserve"> ШКОЛЬНОГО ВОЗРАСТА»</w:t>
      </w:r>
    </w:p>
    <w:p w:rsidR="000549B4" w:rsidRPr="001814A6" w:rsidRDefault="000549B4" w:rsidP="00EF14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5826" w:rsidRPr="001814A6" w:rsidRDefault="003D737A" w:rsidP="00181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14A6">
        <w:rPr>
          <w:rFonts w:ascii="Times New Roman" w:hAnsi="Times New Roman" w:cs="Times New Roman"/>
          <w:sz w:val="28"/>
          <w:szCs w:val="28"/>
        </w:rPr>
        <w:tab/>
      </w:r>
      <w:r w:rsidR="00A45826" w:rsidRPr="001814A6"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1814A6" w:rsidRPr="001814A6">
        <w:rPr>
          <w:rFonts w:ascii="Times New Roman" w:hAnsi="Times New Roman" w:cs="Times New Roman"/>
          <w:sz w:val="28"/>
          <w:szCs w:val="28"/>
        </w:rPr>
        <w:t>в связи</w:t>
      </w:r>
      <w:r w:rsidR="00A45826" w:rsidRPr="001814A6">
        <w:rPr>
          <w:rFonts w:ascii="Times New Roman" w:hAnsi="Times New Roman" w:cs="Times New Roman"/>
          <w:sz w:val="28"/>
          <w:szCs w:val="28"/>
        </w:rPr>
        <w:t xml:space="preserve"> с внесением изменений в Государственном общеобязательном стандарте дошкольного воспитания и обучения и обновлённой Типовой учебной программы дошкольного воспитания и обучения мы приступили к реализации новой модели развития ребенка</w:t>
      </w:r>
      <w:r w:rsidR="001814A6">
        <w:rPr>
          <w:rFonts w:ascii="Times New Roman" w:hAnsi="Times New Roman" w:cs="Times New Roman"/>
          <w:sz w:val="28"/>
          <w:szCs w:val="28"/>
        </w:rPr>
        <w:t xml:space="preserve"> – </w:t>
      </w:r>
      <w:r w:rsidR="00A45826" w:rsidRPr="001814A6">
        <w:rPr>
          <w:rFonts w:ascii="Times New Roman" w:hAnsi="Times New Roman" w:cs="Times New Roman"/>
          <w:sz w:val="28"/>
          <w:szCs w:val="28"/>
        </w:rPr>
        <w:t>обучения через игру. Для формирования умений и навыков в соответствии с возрастными особенностями детей средней группы мы составили циклограммы, ориентируясь на которые через игру выполняем задачи учебной программы.</w:t>
      </w:r>
    </w:p>
    <w:p w:rsidR="001814A6" w:rsidRDefault="00A45826" w:rsidP="001814A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4A6">
        <w:rPr>
          <w:rFonts w:ascii="Times New Roman" w:hAnsi="Times New Roman" w:cs="Times New Roman"/>
          <w:sz w:val="28"/>
          <w:szCs w:val="28"/>
        </w:rPr>
        <w:tab/>
      </w:r>
      <w:r w:rsidRPr="00181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большинства </w:t>
      </w:r>
      <w:r w:rsidR="001814A6" w:rsidRPr="00181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нашей</w:t>
      </w:r>
      <w:r w:rsidRPr="00181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группы усвоение новых знаний в игре происходит значительно успешнее, чем на учебных занятиях. </w:t>
      </w:r>
      <w:r w:rsidRPr="001814A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Обучающая задача, поставленная в игре, имеет преимущество</w:t>
      </w:r>
      <w:r w:rsidRPr="00181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ребенку понятна сама необходимость приобретения новых навыков, умений и способов действий. </w:t>
      </w:r>
      <w:r w:rsidR="001814A6" w:rsidRPr="00181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Ребенок,</w:t>
      </w:r>
      <w:r w:rsidRPr="00181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увлеченный </w:t>
      </w:r>
      <w:r w:rsidR="001814A6" w:rsidRPr="00181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замыслом игры,</w:t>
      </w:r>
      <w:r w:rsidRPr="00181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замечает сам, как он учится, хотя он то и дело сталкивается с затруднениями, которые требуют перестройки представлений и познавательной деятельности.</w:t>
      </w:r>
    </w:p>
    <w:p w:rsidR="00A45826" w:rsidRPr="001814A6" w:rsidRDefault="000549B4" w:rsidP="000121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9B4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игры</w:t>
      </w:r>
      <w:r w:rsidR="00A45826" w:rsidRPr="0005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 </w:t>
      </w:r>
      <w:r w:rsidRPr="000549B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 проводя</w:t>
      </w:r>
      <w:r w:rsidR="001814A6" w:rsidRPr="000549B4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A45826" w:rsidRPr="0005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просто для развлечения</w:t>
      </w:r>
      <w:r w:rsidRPr="000549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ставя</w:t>
      </w:r>
      <w:r w:rsidR="00A4582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перед собой ряд развивающих целей и задач. Таких как </w:t>
      </w:r>
      <w:r w:rsidR="00A45826" w:rsidRPr="001814A6">
        <w:rPr>
          <w:rFonts w:ascii="Times New Roman" w:hAnsi="Times New Roman" w:cs="Times New Roman"/>
          <w:sz w:val="28"/>
          <w:szCs w:val="28"/>
        </w:rPr>
        <w:t>развитие коммуникативных, познавательных, интеллектуальных, творческих навыков, исследовательских способностей детей, их физическое развитие</w:t>
      </w:r>
      <w:r w:rsidR="00A4582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15CC" w:rsidRPr="001814A6" w:rsidRDefault="009948FB" w:rsidP="006615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из приоритетных направлений в дошкольном образовании является </w:t>
      </w:r>
      <w:r w:rsidR="0007365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коммуникативных навыков.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ежедневной работе с детьми в игровой форме и через организованную деятельность</w:t>
      </w:r>
      <w:r w:rsidR="00534354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диффе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ренцированный подход</w:t>
      </w:r>
      <w:r w:rsidR="00534354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, я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решаю </w:t>
      </w:r>
      <w:r w:rsidR="00534354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по развитию речи. Они направлены на развитие звуковой культуры </w:t>
      </w:r>
      <w:r w:rsidR="00073654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речи, на</w:t>
      </w:r>
      <w:r w:rsidR="00534354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расширение и пополнения словарного запаса, на обучение грамматическому строю речи и </w:t>
      </w:r>
      <w:r w:rsidR="001814A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</w:t>
      </w:r>
      <w:r w:rsidR="00534354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связной речи</w:t>
      </w:r>
      <w:r w:rsidR="008A28E1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</w:t>
      </w:r>
      <w:r w:rsidR="00534354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15CC" w:rsidRPr="00661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15CC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Разнообразные игры по </w:t>
      </w:r>
      <w:r w:rsidR="006615C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коммуникативных навыков</w:t>
      </w:r>
      <w:r w:rsidR="006615CC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</w:t>
      </w:r>
      <w:r w:rsidR="006615C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615CC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всех режимных </w:t>
      </w:r>
      <w:r w:rsidR="006615CC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моментах, </w:t>
      </w:r>
      <w:r w:rsidR="00661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организованной деятельности, </w:t>
      </w:r>
      <w:r w:rsidR="006615CC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перерывах между занятиями, на прогулке, во время гигиенических</w:t>
      </w:r>
      <w:r w:rsidR="00661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</w:t>
      </w:r>
      <w:r w:rsidR="006615CC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, динамических и физкультурных пауз</w:t>
      </w:r>
      <w:r w:rsidR="006615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15CC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подготовке к завтракам и обедам и других благодатных режимных процессов.</w:t>
      </w:r>
    </w:p>
    <w:p w:rsidR="00483C7F" w:rsidRPr="001814A6" w:rsidRDefault="0019041B" w:rsidP="006615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Утренний приём детей начинаю с приветствия ребят</w:t>
      </w:r>
      <w:r w:rsidR="000736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пришедших в детский сад. Выражаю чувство радости от встречи и побуждаю детей рассказать, какие </w:t>
      </w:r>
      <w:r w:rsidR="001814A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интересные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события произошли у них</w:t>
      </w:r>
      <w:r w:rsidR="00315A29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. Можно поговорить о настроении ребёнка, закрепить знания о семье, о работе родителей, транспорте, о любимой игрушке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E7B20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Детям, которые затрудняются рассказать, о чём-либо я помогаю, даю свой образец небольшого рассказа</w:t>
      </w:r>
      <w:r w:rsidR="008A28E1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0710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детьми обсуждаем</w:t>
      </w:r>
      <w:r w:rsidR="00315A29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интересную тему для ребёнка</w:t>
      </w:r>
      <w:r w:rsidR="009E7B20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утром организовываю групповые игры. Детям предлагаю различные дидактические игры, которые соответствуют возрасту детей. К примеру такие как</w:t>
      </w:r>
      <w:r w:rsidR="008A28E1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E7B20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«Чего не стало?», «Назови одним словом»</w:t>
      </w:r>
      <w:r w:rsidR="00AA1671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, «Большие и маленькие</w:t>
      </w:r>
      <w:r w:rsidR="004F167F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0710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, «Назови ласкового», «Чудесный мешочек», «Когда это бывает?», «Волшебная корзина» и многие другие</w:t>
      </w:r>
      <w:r w:rsidR="004F167F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решают задачи по активизации расширению словаря, грамматике и связной речи</w:t>
      </w:r>
      <w:r w:rsidR="0030710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4155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Детям,</w:t>
      </w:r>
      <w:r w:rsidR="008A28E1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</w:t>
      </w:r>
      <w:r w:rsidR="0030710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справляются с игрой</w:t>
      </w:r>
      <w:r w:rsidR="00315A29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0710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усложняю игровую задачу, а с </w:t>
      </w:r>
      <w:r w:rsidR="00194155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детьми,</w:t>
      </w:r>
      <w:r w:rsidR="0030710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испытываю</w:t>
      </w:r>
      <w:r w:rsidR="00B41D0A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т затруднения в игре</w:t>
      </w:r>
      <w:r w:rsidR="0030710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, в индивидуальной форме или небольшими подгруппами стараюсь в течени</w:t>
      </w:r>
      <w:r w:rsidR="00194155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0710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проиграть ещё раз игру, помогаю, направляю детей в игре для усвоения</w:t>
      </w:r>
      <w:r w:rsidR="00B41D0A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поставленных задач игры</w:t>
      </w:r>
      <w:r w:rsidR="004F167F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83C7F" w:rsidRPr="001814A6" w:rsidRDefault="00DF17EE" w:rsidP="00073654">
      <w:pPr>
        <w:pStyle w:val="a4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по развитию речи у дошкольников трехлетнего возраста использую разные игровые приемы, направленные на выработку у детей чёткой дикции и правильного звукопроизношения. Одним из таких</w:t>
      </w:r>
      <w:r w:rsidR="004F167F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является </w:t>
      </w:r>
      <w:r w:rsidR="00BD32BF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«О весёлом язычке»</w:t>
      </w:r>
      <w:r w:rsidR="00012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1D0A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94155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помощью,</w:t>
      </w:r>
      <w:r w:rsidR="00B41D0A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которой знакомлю детей с основными органами артикуляционного аппарата: ртом, губами, языком, небом, с основными движениями языка.</w:t>
      </w:r>
      <w:r w:rsidR="00194155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Сказка помогает детям с интересом выполнять упражнения, развивать память, воображение и артикуляционный аппарат.</w:t>
      </w:r>
      <w:r w:rsidR="00AA1671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315A29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детям,</w:t>
      </w:r>
      <w:r w:rsidR="00AA1671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которые с легкостью усваивают</w:t>
      </w:r>
      <w:r w:rsidR="000121A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AA1671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65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предлагаю</w:t>
      </w:r>
      <w:r w:rsidR="00AA1671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сказки с </w:t>
      </w:r>
      <w:r w:rsidR="00315A29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>усложнением,</w:t>
      </w:r>
      <w:r w:rsidR="00AA1671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которых берутся более сложные звуки,</w:t>
      </w:r>
      <w:r w:rsidR="00315A29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детям, которые </w:t>
      </w:r>
      <w:r w:rsidR="00483C7F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затрудняются,</w:t>
      </w:r>
      <w:r w:rsidR="00AA1671" w:rsidRPr="001814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могу предложить больше упражнений на развитие мелкой моторики, что способствует речевому развитию.</w:t>
      </w:r>
    </w:p>
    <w:p w:rsidR="00483C7F" w:rsidRPr="001814A6" w:rsidRDefault="00483C7F" w:rsidP="000736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4A6">
        <w:rPr>
          <w:rFonts w:ascii="Times New Roman" w:eastAsia="Times New Roman" w:hAnsi="Times New Roman" w:cs="Times New Roman"/>
          <w:sz w:val="28"/>
          <w:szCs w:val="28"/>
        </w:rPr>
        <w:t xml:space="preserve">Во время одевания или раздевания детей, разговариваю с детьми о том, что они надевают или снимают, какого цвета одежда и т. д. Для этого хороша дидактическая игра «Одень куклу на прогулку». Сейчас зима. На улице холодно. Куклу </w:t>
      </w:r>
      <w:proofErr w:type="spellStart"/>
      <w:r w:rsidRPr="001814A6"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 w:rsidRPr="001814A6">
        <w:rPr>
          <w:rFonts w:ascii="Times New Roman" w:eastAsia="Times New Roman" w:hAnsi="Times New Roman" w:cs="Times New Roman"/>
          <w:sz w:val="28"/>
          <w:szCs w:val="28"/>
        </w:rPr>
        <w:t xml:space="preserve"> надо одеть тепло. Какую одежду надо надеть на куклу? (</w:t>
      </w:r>
      <w:r w:rsidR="000121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14A6">
        <w:rPr>
          <w:rFonts w:ascii="Times New Roman" w:eastAsia="Times New Roman" w:hAnsi="Times New Roman" w:cs="Times New Roman"/>
          <w:sz w:val="28"/>
          <w:szCs w:val="28"/>
        </w:rPr>
        <w:t xml:space="preserve">еплую, зимнюю.). </w:t>
      </w:r>
      <w:r w:rsidR="00073654" w:rsidRPr="001814A6">
        <w:rPr>
          <w:rFonts w:ascii="Times New Roman" w:eastAsia="Times New Roman" w:hAnsi="Times New Roman" w:cs="Times New Roman"/>
          <w:sz w:val="28"/>
          <w:szCs w:val="28"/>
        </w:rPr>
        <w:t>Детям,</w:t>
      </w:r>
      <w:r w:rsidRPr="001814A6">
        <w:rPr>
          <w:rFonts w:ascii="Times New Roman" w:eastAsia="Times New Roman" w:hAnsi="Times New Roman" w:cs="Times New Roman"/>
          <w:sz w:val="28"/>
          <w:szCs w:val="28"/>
        </w:rPr>
        <w:t xml:space="preserve"> с лёгкостью </w:t>
      </w:r>
      <w:r w:rsidR="00C03CDD">
        <w:rPr>
          <w:rFonts w:ascii="Times New Roman" w:eastAsia="Times New Roman" w:hAnsi="Times New Roman" w:cs="Times New Roman"/>
          <w:sz w:val="28"/>
          <w:szCs w:val="28"/>
        </w:rPr>
        <w:t>усваивающим</w:t>
      </w:r>
      <w:r w:rsidR="0001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4A6" w:rsidRPr="001814A6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Pr="001814A6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1814A6" w:rsidRPr="001814A6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1814A6">
        <w:rPr>
          <w:rFonts w:ascii="Times New Roman" w:eastAsia="Times New Roman" w:hAnsi="Times New Roman" w:cs="Times New Roman"/>
          <w:sz w:val="28"/>
          <w:szCs w:val="28"/>
        </w:rPr>
        <w:t xml:space="preserve">дифференцирую игру и побуждаю </w:t>
      </w:r>
      <w:r w:rsidR="00C03CD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14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3CDD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о цвете, детал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одежды (карманы, рукава, воротник). Также можно в совместной деятельности индивидуально с ребёнком закрепить последовательное одевание куклы на прогулку.</w:t>
      </w:r>
    </w:p>
    <w:p w:rsidR="007A01C6" w:rsidRPr="001814A6" w:rsidRDefault="00294ED9" w:rsidP="00C03C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01C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и во второй половине дня предлагаю детям поиграть </w:t>
      </w:r>
      <w:r w:rsidR="000121A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в игры,</w:t>
      </w:r>
      <w:r w:rsidR="007A01C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направленные на </w:t>
      </w:r>
      <w:r w:rsidR="00C03CDD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03CDD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связной речи дошкольников</w:t>
      </w:r>
      <w:r w:rsidR="001814A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, к примеру</w:t>
      </w:r>
      <w:r w:rsidR="007A01C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как «Любимый друг», «Гость», «Домашние животные», «Какой, какая?» </w:t>
      </w:r>
      <w:r w:rsidR="007A01C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«Магазин игрушек», «Узнай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A01C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зовут?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», «Цветные карандаши» и многих других дидактические игр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4620" w:rsidRPr="001814A6" w:rsidRDefault="002928E1" w:rsidP="000121A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хочу отметить, что заранее спланированн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7A01C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организованн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05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деятельность</w:t>
      </w:r>
      <w:r w:rsidR="007A01C6"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дифференцированного подхода</w:t>
      </w:r>
      <w:r w:rsidRPr="0018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в детском саду приводит к успешным результатам по 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коммуникативных навыков</w:t>
      </w:r>
      <w:r w:rsidR="0005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CD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дошкольников.</w:t>
      </w:r>
    </w:p>
    <w:p w:rsidR="00483C7F" w:rsidRPr="001814A6" w:rsidRDefault="00483C7F" w:rsidP="00181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83C7F" w:rsidRPr="001814A6" w:rsidSect="0071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826"/>
    <w:rsid w:val="000121A6"/>
    <w:rsid w:val="000549B4"/>
    <w:rsid w:val="00073654"/>
    <w:rsid w:val="0011442B"/>
    <w:rsid w:val="001814A6"/>
    <w:rsid w:val="0019041B"/>
    <w:rsid w:val="00194155"/>
    <w:rsid w:val="002928E1"/>
    <w:rsid w:val="00294ED9"/>
    <w:rsid w:val="00307106"/>
    <w:rsid w:val="00315A29"/>
    <w:rsid w:val="003D737A"/>
    <w:rsid w:val="00483C7F"/>
    <w:rsid w:val="004F167F"/>
    <w:rsid w:val="00534354"/>
    <w:rsid w:val="00541ECC"/>
    <w:rsid w:val="006615CC"/>
    <w:rsid w:val="0068658E"/>
    <w:rsid w:val="00714620"/>
    <w:rsid w:val="007A01C6"/>
    <w:rsid w:val="008A28E1"/>
    <w:rsid w:val="009948FB"/>
    <w:rsid w:val="009E7B20"/>
    <w:rsid w:val="00A45826"/>
    <w:rsid w:val="00A716D7"/>
    <w:rsid w:val="00AA1671"/>
    <w:rsid w:val="00B41D0A"/>
    <w:rsid w:val="00BD32BF"/>
    <w:rsid w:val="00BE454B"/>
    <w:rsid w:val="00C03CDD"/>
    <w:rsid w:val="00C907E3"/>
    <w:rsid w:val="00DF17EE"/>
    <w:rsid w:val="00EF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7C83B"/>
  <w15:docId w15:val="{97FDF99E-A109-FD4D-B223-1B8C17E5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82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458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1D0A"/>
  </w:style>
  <w:style w:type="character" w:customStyle="1" w:styleId="c1">
    <w:name w:val="c1"/>
    <w:basedOn w:val="a0"/>
    <w:rsid w:val="00483C7F"/>
  </w:style>
  <w:style w:type="paragraph" w:styleId="a4">
    <w:name w:val="No Spacing"/>
    <w:uiPriority w:val="1"/>
    <w:qFormat/>
    <w:rsid w:val="00181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Николай Прохоров</cp:lastModifiedBy>
  <cp:revision>7</cp:revision>
  <cp:lastPrinted>2023-01-05T03:10:00Z</cp:lastPrinted>
  <dcterms:created xsi:type="dcterms:W3CDTF">2022-12-23T04:17:00Z</dcterms:created>
  <dcterms:modified xsi:type="dcterms:W3CDTF">2023-01-05T04:00:00Z</dcterms:modified>
</cp:coreProperties>
</file>